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A5" w:rsidRPr="005C32A5" w:rsidRDefault="005C32A5" w:rsidP="005C32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and blend the sentences below. </w:t>
      </w:r>
    </w:p>
    <w:p w:rsidR="005C32A5" w:rsidRPr="005C32A5" w:rsidRDefault="005C32A5" w:rsidP="005C32A5">
      <w:pPr>
        <w:jc w:val="center"/>
        <w:rPr>
          <w:rFonts w:ascii="Comic Sans MS" w:hAnsi="Comic Sans MS"/>
          <w:sz w:val="52"/>
          <w:szCs w:val="52"/>
        </w:rPr>
      </w:pPr>
    </w:p>
    <w:p w:rsidR="00194FCB" w:rsidRDefault="005C32A5" w:rsidP="005C32A5">
      <w:pPr>
        <w:jc w:val="center"/>
        <w:rPr>
          <w:rFonts w:ascii="Comic Sans MS" w:hAnsi="Comic Sans MS"/>
          <w:sz w:val="120"/>
          <w:szCs w:val="120"/>
        </w:rPr>
      </w:pPr>
      <w:r w:rsidRPr="005C32A5">
        <w:rPr>
          <w:rFonts w:ascii="Comic Sans MS" w:hAnsi="Comic Sans MS"/>
          <w:sz w:val="120"/>
          <w:szCs w:val="120"/>
        </w:rPr>
        <w:t>I got a hug and a kiss.</w:t>
      </w:r>
    </w:p>
    <w:p w:rsidR="005C32A5" w:rsidRDefault="005C32A5" w:rsidP="005C32A5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The dog bed is in a mess.</w:t>
      </w:r>
    </w:p>
    <w:p w:rsidR="005C32A5" w:rsidRPr="005C32A5" w:rsidRDefault="005C32A5" w:rsidP="005C32A5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A cat can hiss.</w:t>
      </w:r>
      <w:bookmarkStart w:id="0" w:name="_GoBack"/>
      <w:bookmarkEnd w:id="0"/>
    </w:p>
    <w:sectPr w:rsidR="005C32A5" w:rsidRPr="005C32A5" w:rsidSect="005C32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A5"/>
    <w:rsid w:val="001C6409"/>
    <w:rsid w:val="005C32A5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4E61"/>
  <w15:chartTrackingRefBased/>
  <w15:docId w15:val="{628DEDA2-17CF-47B5-9043-2C14142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2021-01-05T16:44:00Z</dcterms:created>
  <dcterms:modified xsi:type="dcterms:W3CDTF">2021-01-05T16:50:00Z</dcterms:modified>
</cp:coreProperties>
</file>